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1C" w:rsidRPr="001F3E14" w:rsidRDefault="006B261C" w:rsidP="001F41B6">
      <w:pPr>
        <w:spacing w:after="0" w:line="240" w:lineRule="auto"/>
        <w:ind w:left="8222" w:right="284"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6B261C" w:rsidRPr="001F3E14" w:rsidRDefault="006B261C" w:rsidP="001F41B6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B261C" w:rsidRPr="001F3E14" w:rsidRDefault="006B261C" w:rsidP="001F41B6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B261C" w:rsidRPr="001F3E14" w:rsidRDefault="006B261C" w:rsidP="001F41B6">
      <w:pPr>
        <w:spacing w:after="0" w:line="240" w:lineRule="auto"/>
        <w:ind w:left="2124" w:righ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E14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6B261C" w:rsidRPr="001F3E14" w:rsidRDefault="006B261C" w:rsidP="001F41B6">
      <w:pPr>
        <w:spacing w:after="0" w:line="240" w:lineRule="auto"/>
        <w:ind w:left="2124" w:righ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261C" w:rsidRPr="001F3E14" w:rsidRDefault="006B261C" w:rsidP="00AA0025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E14">
        <w:rPr>
          <w:rFonts w:ascii="Times New Roman" w:hAnsi="Times New Roman" w:cs="Times New Roman"/>
          <w:b/>
          <w:bCs/>
          <w:sz w:val="24"/>
          <w:szCs w:val="24"/>
          <w:lang w:val="ky-KG"/>
        </w:rPr>
        <w:t>О</w:t>
      </w:r>
      <w:r w:rsidRPr="001F3E14"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Закон Кыргызской Республики «Об основах госу</w:t>
      </w:r>
      <w:r w:rsidR="004D6490">
        <w:rPr>
          <w:rFonts w:ascii="Times New Roman" w:hAnsi="Times New Roman" w:cs="Times New Roman"/>
          <w:b/>
          <w:bCs/>
          <w:sz w:val="24"/>
          <w:szCs w:val="24"/>
        </w:rPr>
        <w:t>дарственной молодежной политики</w:t>
      </w:r>
    </w:p>
    <w:p w:rsidR="006B261C" w:rsidRPr="001F3E14" w:rsidRDefault="006B261C" w:rsidP="001F41B6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261C" w:rsidRPr="001F3E14" w:rsidRDefault="006B261C" w:rsidP="001F41B6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261C" w:rsidRPr="001F3E14" w:rsidRDefault="006B261C" w:rsidP="001F41B6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E14">
        <w:rPr>
          <w:rFonts w:ascii="Times New Roman" w:hAnsi="Times New Roman" w:cs="Times New Roman"/>
          <w:b/>
          <w:bCs/>
          <w:sz w:val="24"/>
          <w:szCs w:val="24"/>
        </w:rPr>
        <w:t xml:space="preserve">Статья 1 </w:t>
      </w:r>
    </w:p>
    <w:p w:rsidR="006B261C" w:rsidRPr="001F3E14" w:rsidRDefault="006B261C" w:rsidP="001F41B6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261C" w:rsidRPr="001F3E14" w:rsidRDefault="006B261C" w:rsidP="001F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Кыргызской Республики «Об основах государственной молодежной политики» (газета «</w:t>
      </w:r>
      <w:proofErr w:type="spellStart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 августа 2009 года № 72)</w:t>
      </w:r>
      <w:r w:rsidRPr="001F3E14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6B261C" w:rsidRPr="001F3E14" w:rsidRDefault="006B261C" w:rsidP="001F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6B261C" w:rsidRPr="001F3E14" w:rsidRDefault="006B261C" w:rsidP="001F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а) наименование статьи изложить в следующей редакции:</w:t>
      </w:r>
    </w:p>
    <w:p w:rsidR="006B261C" w:rsidRPr="001F3E14" w:rsidRDefault="006B261C" w:rsidP="001F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«Статья 7. Компетенция Правительства Кыргызской Республики и органов местного самоуправления» </w:t>
      </w:r>
    </w:p>
    <w:p w:rsidR="006B261C" w:rsidRPr="001F3E14" w:rsidRDefault="006B261C" w:rsidP="001F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б) ч</w:t>
      </w:r>
      <w:proofErr w:type="spellStart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асть</w:t>
      </w:r>
      <w:proofErr w:type="spellEnd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 изложить в следующей редакции:</w:t>
      </w:r>
    </w:p>
    <w:p w:rsidR="006B261C" w:rsidRPr="001F3E14" w:rsidRDefault="006B261C" w:rsidP="001F41B6">
      <w:pPr>
        <w:spacing w:after="0" w:line="240" w:lineRule="auto"/>
        <w:ind w:righ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«1. Правительство Кыргызской Республики: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координацию и проведение единой молодежной политики в стране; 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утверждает концепции и программные документы в области поддержки молодежи, обеспечивает их финансирование, а также контролирует и оценивает их исполнение;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осуществляет регулирование и управление молодежной политикой в сфере образования, здравоохранения, жилищных вопросов, социальной защиты, внутренних дел и обороны, физической культуры и спорта, занятости и трудоустройства, культуры и творчества, экономического развития, экологии и в других сферах в соответствии с компетенцией;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устанавливает государственные социальные нормы и нормативы, закрепляющие минимальный уровень социальной помощи и услуг для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формирует Совет по делам молодежи и утверждает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</w:rPr>
        <w:t>Порядок его деятельности;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государственную поддержку деятельности, в том числе, финансовую в рамках государственного социального заказа, молодежных организаций, молодежных центров и домов, молодежных совещательно-консультативных общественных советов, молодежного </w:t>
      </w:r>
      <w:proofErr w:type="spellStart"/>
      <w:r w:rsidRPr="001F3E14">
        <w:rPr>
          <w:rFonts w:ascii="Times New Roman" w:eastAsia="Times New Roman" w:hAnsi="Times New Roman" w:cs="Times New Roman"/>
          <w:sz w:val="24"/>
          <w:szCs w:val="24"/>
        </w:rPr>
        <w:t>волонтерства</w:t>
      </w:r>
      <w:proofErr w:type="spellEnd"/>
      <w:r w:rsidRPr="001F3E14">
        <w:rPr>
          <w:rFonts w:ascii="Times New Roman" w:eastAsia="Times New Roman" w:hAnsi="Times New Roman" w:cs="Times New Roman"/>
          <w:sz w:val="24"/>
          <w:szCs w:val="24"/>
        </w:rPr>
        <w:t>, школьного и студенческого самоуправления;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оказывает методологическую помощь органам местного самоуправления в вопросах работы с молодежью, подготовки и осуществления мониторинга и оценки реализации программных документов в сфере поддержки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осуществляет повышение квалификации государственных гражданских служащих и лиц, работающих по вопросам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оказывает поддержку талантливой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осуществляет налаживание международных связей и обеспечивает представительство интересов молодежи в международных и межгосударственных организациях в вопросах обеспечения прав и интересов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гарантированный уровень социальных услуг и реализует меры </w:t>
      </w:r>
      <w:r w:rsidRPr="001F3E14">
        <w:rPr>
          <w:rFonts w:ascii="Times New Roman" w:eastAsia="Times New Roman" w:hAnsi="Times New Roman" w:cs="Times New Roman"/>
          <w:sz w:val="24"/>
          <w:szCs w:val="24"/>
        </w:rPr>
        <w:lastRenderedPageBreak/>
        <w:t>по защите и укреплению здоровья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проводит профилактические мероприятия, направленные на предупреждение и пресечение вовлечения молодежи в противоправную деятельность;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обеспечивает вовлечение молодежи и молодежных организаций в реализацию задач государственной молодежной политики;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проводит мониторинг и оценку реализации концепции и программных документов по вопросам молодежи и утверждает порядок их проведения;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организует для молодежи профессиональную ориентацию, профессиональную подготовку (переподготовку) и повышение квалификации, подготовку программ, содействующих занятости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оказывает содействие в проведении научных исследований по проблемам молодежи;</w:t>
      </w:r>
    </w:p>
    <w:p w:rsidR="006B261C" w:rsidRPr="001F3E14" w:rsidRDefault="006B261C" w:rsidP="001F41B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оказывает поддержку развития гражданской ответственности среди молодежи, межнационального согласия и воспитания молодежи на основе традиций и обычаев народа Кыргызстана;</w:t>
      </w:r>
    </w:p>
    <w:p w:rsidR="006B261C" w:rsidRPr="001F3E14" w:rsidRDefault="006B261C" w:rsidP="001F41B6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 xml:space="preserve">18) определяет порядок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и поощрения волонтерской</w:t>
      </w:r>
      <w:r w:rsidR="001F41B6" w:rsidRPr="001F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деятельности;</w:t>
      </w:r>
    </w:p>
    <w:p w:rsidR="006B261C" w:rsidRPr="001F3E14" w:rsidRDefault="006B261C" w:rsidP="001F41B6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19) определяет порядок организации и проведения Республиканского конгресса</w:t>
      </w:r>
      <w:r w:rsidR="001F41B6" w:rsidRPr="001F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 Кыргызстана;</w:t>
      </w:r>
    </w:p>
    <w:p w:rsidR="006B261C" w:rsidRPr="001F3E14" w:rsidRDefault="006B261C" w:rsidP="001F41B6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20)</w:t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</w:rPr>
        <w:t>осуществляет сбор предложений по вопросам, касающимся молодежи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  <w:r w:rsidRPr="001F3E1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righ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2) в статье 17: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righ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а) часть 1 дополнить пунктом 5-1) следующего содержания: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720" w:right="284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«5-1) участия в Республиканском конгрессе молодежи Кыргызстана;»;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720" w:right="284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sz w:val="24"/>
          <w:szCs w:val="24"/>
        </w:rPr>
        <w:t>б) части 2 и 3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</w:rPr>
        <w:t>признать утратившим силу.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720" w:right="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720" w:right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 w:firstLine="57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E14">
        <w:rPr>
          <w:rFonts w:ascii="Times New Roman" w:hAnsi="Times New Roman" w:cs="Times New Roman"/>
          <w:sz w:val="24"/>
          <w:szCs w:val="24"/>
        </w:rPr>
        <w:t>Правительству Кыргызской Республики в шестимесячный срок привести свои решения в соответствие с настоящим Законом</w:t>
      </w: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/>
        <w:contextualSpacing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 w:firstLine="57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 w:firstLine="57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261C" w:rsidRPr="001F3E14" w:rsidRDefault="006B261C" w:rsidP="001F41B6">
      <w:pPr>
        <w:widowControl w:val="0"/>
        <w:tabs>
          <w:tab w:val="left" w:pos="1134"/>
        </w:tabs>
        <w:spacing w:after="0" w:line="240" w:lineRule="auto"/>
        <w:ind w:left="142" w:right="284" w:firstLine="57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6B261C" w:rsidRPr="001F3E14" w:rsidRDefault="006B261C" w:rsidP="001F41B6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61C" w:rsidRPr="001F3E14" w:rsidRDefault="006B261C" w:rsidP="001F41B6">
      <w:pPr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61C" w:rsidRPr="001F3E14" w:rsidRDefault="006B261C" w:rsidP="001F41B6">
      <w:pPr>
        <w:tabs>
          <w:tab w:val="left" w:pos="4200"/>
        </w:tabs>
        <w:spacing w:after="0" w:line="240" w:lineRule="auto"/>
        <w:ind w:left="708"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П</w:t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резидент</w:t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</w:p>
    <w:p w:rsidR="006B261C" w:rsidRPr="001F3E14" w:rsidRDefault="006B261C" w:rsidP="001F41B6">
      <w:pPr>
        <w:spacing w:after="0" w:line="240" w:lineRule="auto"/>
        <w:ind w:left="708"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Кыргызской Республики </w:t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Жапаров</w:t>
      </w:r>
      <w:proofErr w:type="spellEnd"/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С.Н.</w:t>
      </w:r>
    </w:p>
    <w:p w:rsidR="006B261C" w:rsidRPr="001F3E14" w:rsidRDefault="006B261C" w:rsidP="001F41B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1F41B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1F41B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1F41B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6B26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6B26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6B26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5A7" w:rsidRDefault="001C55A7" w:rsidP="006B26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5A7" w:rsidRPr="001F3E14" w:rsidRDefault="001C55A7" w:rsidP="006B26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61C" w:rsidRPr="001F3E14" w:rsidRDefault="006B261C" w:rsidP="006B261C">
      <w:pPr>
        <w:rPr>
          <w:sz w:val="24"/>
          <w:szCs w:val="24"/>
        </w:rPr>
      </w:pPr>
    </w:p>
    <w:p w:rsidR="006B261C" w:rsidRDefault="006B261C"/>
    <w:sectPr w:rsidR="006B261C" w:rsidSect="001C55A7">
      <w:footerReference w:type="default" r:id="rId8"/>
      <w:pgSz w:w="11906" w:h="16838"/>
      <w:pgMar w:top="1134" w:right="84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D5" w:rsidRDefault="00DB28D5" w:rsidP="001C55A7">
      <w:pPr>
        <w:spacing w:after="0" w:line="240" w:lineRule="auto"/>
      </w:pPr>
      <w:r>
        <w:separator/>
      </w:r>
    </w:p>
  </w:endnote>
  <w:endnote w:type="continuationSeparator" w:id="0">
    <w:p w:rsidR="00DB28D5" w:rsidRDefault="00DB28D5" w:rsidP="001C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5A7" w:rsidRPr="00830712" w:rsidRDefault="001C55A7" w:rsidP="001C55A7">
    <w:pPr>
      <w:pStyle w:val="ab"/>
      <w:jc w:val="both"/>
      <w:rPr>
        <w:rFonts w:ascii="Times New Roman" w:hAnsi="Times New Roman"/>
        <w:i/>
        <w:sz w:val="16"/>
        <w:szCs w:val="14"/>
        <w:lang w:val="ky-KG"/>
      </w:rPr>
    </w:pPr>
    <w:r w:rsidRPr="00830712">
      <w:rPr>
        <w:rFonts w:ascii="Times New Roman" w:hAnsi="Times New Roman"/>
        <w:i/>
        <w:sz w:val="16"/>
        <w:szCs w:val="14"/>
        <w:lang w:val="ky-KG"/>
      </w:rPr>
      <w:t>Министр культуры, информации,спорта</w:t>
    </w:r>
  </w:p>
  <w:p w:rsidR="001C55A7" w:rsidRPr="00830712" w:rsidRDefault="001C55A7" w:rsidP="001C55A7">
    <w:pPr>
      <w:pStyle w:val="ab"/>
      <w:jc w:val="both"/>
      <w:rPr>
        <w:rFonts w:ascii="Times New Roman" w:hAnsi="Times New Roman"/>
        <w:i/>
        <w:sz w:val="16"/>
        <w:szCs w:val="14"/>
        <w:lang w:val="ky-KG"/>
      </w:rPr>
    </w:pPr>
    <w:r w:rsidRPr="00830712">
      <w:rPr>
        <w:rFonts w:ascii="Times New Roman" w:hAnsi="Times New Roman"/>
        <w:i/>
        <w:sz w:val="16"/>
        <w:szCs w:val="14"/>
        <w:lang w:val="ky-KG"/>
      </w:rPr>
      <w:t>и молодежной политики Кыргызской Республики                             _______________</w:t>
    </w:r>
    <w:r w:rsidRPr="00830712">
      <w:rPr>
        <w:rFonts w:ascii="Times New Roman" w:hAnsi="Times New Roman"/>
        <w:i/>
        <w:sz w:val="16"/>
        <w:szCs w:val="14"/>
      </w:rPr>
      <w:t xml:space="preserve">К.О. </w:t>
    </w:r>
    <w:proofErr w:type="spellStart"/>
    <w:r w:rsidRPr="00830712">
      <w:rPr>
        <w:rFonts w:ascii="Times New Roman" w:hAnsi="Times New Roman"/>
        <w:i/>
        <w:sz w:val="16"/>
        <w:szCs w:val="14"/>
      </w:rPr>
      <w:t>Иманалиев</w:t>
    </w:r>
    <w:proofErr w:type="spellEnd"/>
    <w:r w:rsidRPr="00830712">
      <w:rPr>
        <w:rFonts w:ascii="Times New Roman" w:hAnsi="Times New Roman"/>
        <w:i/>
        <w:sz w:val="16"/>
        <w:szCs w:val="14"/>
        <w:lang w:val="ky-KG"/>
      </w:rPr>
      <w:t xml:space="preserve"> “___”__________ 2021  г.</w:t>
    </w:r>
  </w:p>
  <w:p w:rsidR="001C55A7" w:rsidRPr="00830712" w:rsidRDefault="001C55A7" w:rsidP="001C55A7">
    <w:pPr>
      <w:pStyle w:val="ab"/>
      <w:tabs>
        <w:tab w:val="left" w:pos="2362"/>
      </w:tabs>
      <w:jc w:val="both"/>
      <w:rPr>
        <w:rFonts w:ascii="Times New Roman" w:hAnsi="Times New Roman"/>
        <w:i/>
        <w:sz w:val="16"/>
        <w:szCs w:val="14"/>
        <w:lang w:val="ky-KG"/>
      </w:rPr>
    </w:pPr>
    <w:r w:rsidRPr="00830712">
      <w:rPr>
        <w:rFonts w:ascii="Times New Roman" w:hAnsi="Times New Roman"/>
        <w:i/>
        <w:sz w:val="16"/>
        <w:szCs w:val="14"/>
        <w:lang w:val="ky-KG"/>
      </w:rPr>
      <w:t>Заведующий  отделом</w:t>
    </w:r>
    <w:r>
      <w:rPr>
        <w:rFonts w:ascii="Times New Roman" w:hAnsi="Times New Roman"/>
        <w:i/>
        <w:sz w:val="16"/>
        <w:szCs w:val="14"/>
        <w:lang w:val="ky-KG"/>
      </w:rPr>
      <w:tab/>
    </w:r>
  </w:p>
  <w:p w:rsidR="001C55A7" w:rsidRPr="00830712" w:rsidRDefault="001C55A7" w:rsidP="001C55A7">
    <w:pPr>
      <w:pStyle w:val="ab"/>
      <w:jc w:val="both"/>
      <w:rPr>
        <w:rFonts w:ascii="Times New Roman" w:hAnsi="Times New Roman"/>
        <w:sz w:val="16"/>
        <w:szCs w:val="14"/>
      </w:rPr>
    </w:pPr>
    <w:r w:rsidRPr="00830712">
      <w:rPr>
        <w:rFonts w:ascii="Times New Roman" w:hAnsi="Times New Roman"/>
        <w:i/>
        <w:sz w:val="16"/>
        <w:szCs w:val="14"/>
        <w:lang w:val="ky-KG"/>
      </w:rPr>
      <w:t>кадровой и правовой работы                                                           ______________ А.Т.Манкеева  “___”__________ 2021  г.</w:t>
    </w:r>
  </w:p>
  <w:p w:rsidR="001C55A7" w:rsidRPr="00830712" w:rsidRDefault="001C55A7" w:rsidP="001C55A7">
    <w:pPr>
      <w:pStyle w:val="a9"/>
      <w:rPr>
        <w:sz w:val="16"/>
        <w:szCs w:val="14"/>
      </w:rPr>
    </w:pPr>
  </w:p>
  <w:p w:rsidR="001C55A7" w:rsidRDefault="001C55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D5" w:rsidRDefault="00DB28D5" w:rsidP="001C55A7">
      <w:pPr>
        <w:spacing w:after="0" w:line="240" w:lineRule="auto"/>
      </w:pPr>
      <w:r>
        <w:separator/>
      </w:r>
    </w:p>
  </w:footnote>
  <w:footnote w:type="continuationSeparator" w:id="0">
    <w:p w:rsidR="00DB28D5" w:rsidRDefault="00DB28D5" w:rsidP="001C5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5867"/>
    <w:multiLevelType w:val="multilevel"/>
    <w:tmpl w:val="62A6DAEA"/>
    <w:lvl w:ilvl="0">
      <w:start w:val="1"/>
      <w:numFmt w:val="decimal"/>
      <w:lvlText w:val="%1)"/>
      <w:lvlJc w:val="left"/>
      <w:pPr>
        <w:ind w:left="-1669" w:firstLine="252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firstLine="54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firstLine="82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firstLine="111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firstLine="140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firstLine="1692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198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2268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25560"/>
      </w:pPr>
      <w:rPr>
        <w:strike w:val="0"/>
        <w:dstrike w:val="0"/>
        <w:u w:val="none"/>
        <w:effect w:val="none"/>
      </w:rPr>
    </w:lvl>
  </w:abstractNum>
  <w:abstractNum w:abstractNumId="1">
    <w:nsid w:val="398157F0"/>
    <w:multiLevelType w:val="hybridMultilevel"/>
    <w:tmpl w:val="7D18A5BC"/>
    <w:lvl w:ilvl="0" w:tplc="1728A16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61C"/>
    <w:rsid w:val="001C55A7"/>
    <w:rsid w:val="001F41B6"/>
    <w:rsid w:val="004D6490"/>
    <w:rsid w:val="006B261C"/>
    <w:rsid w:val="007A7CD8"/>
    <w:rsid w:val="00A8340B"/>
    <w:rsid w:val="00AA0025"/>
    <w:rsid w:val="00D45B32"/>
    <w:rsid w:val="00DB28D5"/>
    <w:rsid w:val="00DD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1C55A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C55A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1C55A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1C55A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table of figures"/>
    <w:basedOn w:val="a"/>
    <w:next w:val="a"/>
    <w:uiPriority w:val="99"/>
    <w:semiHidden/>
    <w:unhideWhenUsed/>
    <w:rsid w:val="001C55A7"/>
    <w:pPr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55A7"/>
  </w:style>
  <w:style w:type="paragraph" w:styleId="a9">
    <w:name w:val="footer"/>
    <w:basedOn w:val="a"/>
    <w:link w:val="aa"/>
    <w:uiPriority w:val="99"/>
    <w:semiHidden/>
    <w:unhideWhenUsed/>
    <w:rsid w:val="001C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55A7"/>
  </w:style>
  <w:style w:type="paragraph" w:styleId="ab">
    <w:name w:val="No Spacing"/>
    <w:uiPriority w:val="1"/>
    <w:qFormat/>
    <w:rsid w:val="001C55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5EFBE-5A41-4194-BB73-3CD23F8B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ur</cp:lastModifiedBy>
  <cp:revision>3</cp:revision>
  <cp:lastPrinted>2021-03-12T07:49:00Z</cp:lastPrinted>
  <dcterms:created xsi:type="dcterms:W3CDTF">2021-03-18T09:08:00Z</dcterms:created>
  <dcterms:modified xsi:type="dcterms:W3CDTF">2021-03-18T09:32:00Z</dcterms:modified>
</cp:coreProperties>
</file>